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</w:rPr>
        <w:t xml:space="preserve">EK 2. </w:t>
      </w:r>
      <w:r>
        <w:t>Mesleki Uygulama Dersi Değerlendirme Çizelgesi</w:t>
      </w:r>
    </w:p>
    <w:p>
      <w:pPr>
        <w:jc w:val="center"/>
      </w:pPr>
      <w:r>
        <w:rPr>
          <w:b/>
          <w:sz w:val="20"/>
        </w:rPr>
        <w:t>T.C.</w:t>
        <w:br/>
      </w:r>
      <w:r>
        <w:rPr>
          <w:b/>
          <w:sz w:val="20"/>
        </w:rPr>
        <w:t>KÜTAHYA SAĞLIK BİLİMLERİ ÜNİVERSİTESİ</w:t>
        <w:br/>
      </w:r>
      <w:r>
        <w:rPr>
          <w:b/>
          <w:sz w:val="20"/>
        </w:rPr>
        <w:t>GEDİZ SAĞLIK HİZMETLERİ MESLEK YÜKSEKOKULU</w:t>
        <w:br/>
      </w:r>
      <w:r>
        <w:rPr>
          <w:b/>
          <w:sz w:val="20"/>
        </w:rPr>
        <w:t>İLK VE ACİL YARDIM PROGRAMI</w:t>
        <w:br/>
      </w:r>
      <w:r>
        <w:rPr>
          <w:b/>
          <w:sz w:val="20"/>
        </w:rPr>
        <w:t>MESLEKİ UYGULAMA DERSİ DEĞERLENDİRME ÇİZELGESİ</w:t>
        <w:br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835"/>
        <w:gridCol w:w="2835"/>
        <w:gridCol w:w="2268"/>
      </w:tblGrid>
      <w:tr>
        <w:tc>
          <w:tcPr>
            <w:tcW w:type="dxa" w:w="2606"/>
            <w:vAlign w:val="center"/>
            <w:shd w:fill="D9D9D9"/>
          </w:tcPr>
          <w:p>
            <w:r>
              <w:rPr>
                <w:b/>
              </w:rPr>
              <w:t>Öğrencinin Adı Soyadı</w:t>
            </w:r>
          </w:p>
        </w:tc>
        <w:tc>
          <w:tcPr>
            <w:tcW w:type="dxa" w:w="2606"/>
            <w:vAlign w:val="center"/>
          </w:tcPr>
          <w:p>
            <w:r/>
          </w:p>
        </w:tc>
        <w:tc>
          <w:tcPr>
            <w:tcW w:type="dxa" w:w="2606"/>
            <w:vAlign w:val="center"/>
            <w:shd w:fill="D9D9D9"/>
          </w:tcPr>
          <w:p>
            <w:r>
              <w:rPr>
                <w:b/>
              </w:rPr>
              <w:t>Uygulama Başlangıç Tarihi</w:t>
            </w:r>
          </w:p>
        </w:tc>
        <w:tc>
          <w:tcPr>
            <w:tcW w:type="dxa" w:w="2606"/>
            <w:vAlign w:val="center"/>
          </w:tcPr>
          <w:p>
            <w:r/>
          </w:p>
        </w:tc>
      </w:tr>
      <w:tr>
        <w:tc>
          <w:tcPr>
            <w:tcW w:type="dxa" w:w="2606"/>
            <w:vAlign w:val="center"/>
            <w:shd w:fill="D9D9D9"/>
          </w:tcPr>
          <w:p>
            <w:r>
              <w:rPr>
                <w:b/>
              </w:rPr>
              <w:t>Öğrenci Numarası</w:t>
            </w:r>
          </w:p>
        </w:tc>
        <w:tc>
          <w:tcPr>
            <w:tcW w:type="dxa" w:w="2606"/>
            <w:vAlign w:val="center"/>
          </w:tcPr>
          <w:p>
            <w:r/>
          </w:p>
        </w:tc>
        <w:tc>
          <w:tcPr>
            <w:tcW w:type="dxa" w:w="2606"/>
            <w:vAlign w:val="center"/>
            <w:shd w:fill="D9D9D9"/>
          </w:tcPr>
          <w:p>
            <w:r>
              <w:rPr>
                <w:b/>
              </w:rPr>
              <w:t>Uygulama Bitiş Tarihi</w:t>
            </w:r>
          </w:p>
        </w:tc>
        <w:tc>
          <w:tcPr>
            <w:tcW w:type="dxa" w:w="2606"/>
            <w:vAlign w:val="center"/>
          </w:tcPr>
          <w:p>
            <w:r/>
          </w:p>
        </w:tc>
      </w:tr>
      <w:tr>
        <w:tc>
          <w:tcPr>
            <w:tcW w:type="dxa" w:w="2606"/>
            <w:vAlign w:val="center"/>
            <w:shd w:fill="D9D9D9"/>
          </w:tcPr>
          <w:p>
            <w:r>
              <w:rPr>
                <w:b/>
              </w:rPr>
              <w:t>Uygulama Birimi</w:t>
            </w:r>
          </w:p>
        </w:tc>
        <w:tc>
          <w:tcPr>
            <w:tcW w:type="dxa" w:w="2606"/>
            <w:vAlign w:val="center"/>
          </w:tcPr>
          <w:p>
            <w:r/>
          </w:p>
        </w:tc>
        <w:tc>
          <w:tcPr>
            <w:tcW w:type="dxa" w:w="2606"/>
            <w:vAlign w:val="center"/>
            <w:shd w:fill="D9D9D9"/>
          </w:tcPr>
          <w:p>
            <w:r>
              <w:rPr>
                <w:b/>
              </w:rPr>
              <w:t>Değerlendirme Tarihi</w:t>
            </w:r>
          </w:p>
        </w:tc>
        <w:tc>
          <w:tcPr>
            <w:tcW w:type="dxa" w:w="2606"/>
            <w:vAlign w:val="center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1814"/>
            <w:vAlign w:val="center"/>
            <w:shd w:fill="D9D9D9"/>
          </w:tcPr>
          <w:p>
            <w:pPr>
              <w:jc w:val="center"/>
            </w:pPr>
            <w:r>
              <w:rPr>
                <w:b/>
                <w:sz w:val="16"/>
              </w:rPr>
              <w:t>DEĞERLENDİRME</w:t>
              <w:br/>
              <w:t>ALANI</w:t>
            </w:r>
          </w:p>
        </w:tc>
        <w:tc>
          <w:tcPr>
            <w:tcW w:type="dxa" w:w="5329"/>
            <w:vAlign w:val="center"/>
            <w:shd w:fill="D9D9D9"/>
          </w:tcPr>
          <w:p>
            <w:pPr>
              <w:jc w:val="center"/>
            </w:pPr>
            <w:r>
              <w:rPr>
                <w:b/>
                <w:sz w:val="16"/>
              </w:rPr>
              <w:t>DEĞERLENDİRME KRİTERİ</w:t>
            </w:r>
          </w:p>
        </w:tc>
        <w:tc>
          <w:tcPr>
            <w:tcW w:type="dxa" w:w="1134"/>
            <w:vAlign w:val="center"/>
            <w:shd w:fill="D9D9D9"/>
          </w:tcPr>
          <w:p>
            <w:pPr>
              <w:jc w:val="center"/>
            </w:pPr>
            <w:r>
              <w:rPr>
                <w:b/>
                <w:sz w:val="16"/>
              </w:rPr>
              <w:t>Birim</w:t>
              <w:br/>
              <w:t>Sorumlusu</w:t>
              <w:br/>
              <w:t>(%30)</w:t>
            </w:r>
          </w:p>
        </w:tc>
        <w:tc>
          <w:tcPr>
            <w:tcW w:type="dxa" w:w="1304"/>
            <w:vAlign w:val="center"/>
            <w:shd w:fill="D9D9D9"/>
          </w:tcPr>
          <w:p>
            <w:pPr>
              <w:jc w:val="center"/>
            </w:pPr>
            <w:r>
              <w:rPr>
                <w:b/>
                <w:sz w:val="16"/>
              </w:rPr>
              <w:t>Sorumlu</w:t>
              <w:br/>
              <w:t>Öğretim Elemanı</w:t>
              <w:br/>
              <w:t>(%35)</w:t>
            </w:r>
          </w:p>
        </w:tc>
        <w:tc>
          <w:tcPr>
            <w:tcW w:type="dxa" w:w="1304"/>
            <w:vAlign w:val="center"/>
            <w:shd w:fill="D9D9D9"/>
          </w:tcPr>
          <w:p>
            <w:pPr>
              <w:jc w:val="center"/>
            </w:pPr>
            <w:r>
              <w:rPr>
                <w:b/>
                <w:sz w:val="16"/>
              </w:rPr>
              <w:t>Sorumlu</w:t>
              <w:br/>
              <w:t>Öğretim Elemanı</w:t>
              <w:br/>
              <w:t>(%35)</w:t>
            </w:r>
          </w:p>
        </w:tc>
      </w:tr>
      <w:tr>
        <w:tc>
          <w:tcPr>
            <w:tcW w:type="dxa" w:w="1814"/>
            <w:vAlign w:val="center"/>
          </w:tcPr>
          <w:p>
            <w:r>
              <w:rPr>
                <w:b/>
                <w:sz w:val="16"/>
              </w:rPr>
              <w:t>Genel Görünüm (10 puan)</w:t>
            </w:r>
          </w:p>
        </w:tc>
        <w:tc>
          <w:tcPr>
            <w:tcW w:type="dxa" w:w="5329"/>
            <w:vAlign w:val="center"/>
          </w:tcPr>
          <w:p>
            <w:r>
              <w:rPr>
                <w:sz w:val="16"/>
              </w:rPr>
              <w:t>Kılık, kıyafetine ve kişisel bakımına özen gösterme</w:t>
            </w:r>
          </w:p>
        </w:tc>
        <w:tc>
          <w:tcPr>
            <w:tcW w:type="dxa" w:w="1134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304"/>
            <w:vAlign w:val="center"/>
          </w:tcPr>
          <w:p/>
        </w:tc>
      </w:tr>
      <w:tr>
        <w:tc>
          <w:tcPr>
            <w:tcW w:type="dxa" w:w="1814"/>
            <w:vAlign w:val="center"/>
          </w:tcPr>
          <w:p>
            <w:r>
              <w:rPr>
                <w:b/>
                <w:sz w:val="16"/>
              </w:rPr>
              <w:t>Kişiler Arası İlişkiler (10 puan)</w:t>
            </w:r>
          </w:p>
        </w:tc>
        <w:tc>
          <w:tcPr>
            <w:tcW w:type="dxa" w:w="5329"/>
            <w:vAlign w:val="center"/>
          </w:tcPr>
          <w:p>
            <w:r>
              <w:rPr>
                <w:sz w:val="16"/>
              </w:rPr>
              <w:t>Çalıştığı kişilerle, hasta ve hasta yakınları ile iletişimi ve uyumu</w:t>
            </w:r>
          </w:p>
        </w:tc>
        <w:tc>
          <w:tcPr>
            <w:tcW w:type="dxa" w:w="1134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304"/>
            <w:vAlign w:val="center"/>
          </w:tcPr>
          <w:p/>
        </w:tc>
      </w:tr>
      <w:tr>
        <w:tc>
          <w:tcPr>
            <w:tcW w:type="dxa" w:w="1814"/>
            <w:vMerge w:val="restart"/>
            <w:vAlign w:val="center"/>
          </w:tcPr>
          <w:p>
            <w:r>
              <w:rPr>
                <w:b/>
              </w:rPr>
              <w:t>Sorumlulukları Yerine</w:t>
              <w:br/>
              <w:t>Getirebilme (80 puan)</w:t>
            </w:r>
          </w:p>
        </w:tc>
        <w:tc>
          <w:tcPr>
            <w:tcW w:type="dxa" w:w="5329"/>
            <w:vAlign w:val="center"/>
          </w:tcPr>
          <w:p>
            <w:r>
              <w:rPr>
                <w:sz w:val="16"/>
              </w:rPr>
              <w:t>Mesleki uygulama alanındaki genel ilgi ve çabası</w:t>
            </w:r>
          </w:p>
        </w:tc>
        <w:tc>
          <w:tcPr>
            <w:tcW w:type="dxa" w:w="1134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304"/>
            <w:vAlign w:val="center"/>
          </w:tcPr>
          <w:p/>
        </w:tc>
      </w:tr>
      <w:tr>
        <w:tc>
          <w:tcPr>
            <w:tcW w:type="dxa" w:w="2085"/>
            <w:vMerge/>
            <w:vAlign w:val="center"/>
          </w:tcPr>
          <w:p/>
        </w:tc>
        <w:tc>
          <w:tcPr>
            <w:tcW w:type="dxa" w:w="5329"/>
            <w:vAlign w:val="center"/>
          </w:tcPr>
          <w:p>
            <w:r>
              <w:rPr>
                <w:sz w:val="16"/>
              </w:rPr>
              <w:t>Uygulama alanına giriş-çıkış saatlerine uyma ve birimden mazeretsiz ayrılmama</w:t>
            </w:r>
          </w:p>
        </w:tc>
        <w:tc>
          <w:tcPr>
            <w:tcW w:type="dxa" w:w="1134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304"/>
            <w:vAlign w:val="center"/>
          </w:tcPr>
          <w:p/>
        </w:tc>
      </w:tr>
      <w:tr>
        <w:tc>
          <w:tcPr>
            <w:tcW w:type="dxa" w:w="2085"/>
            <w:vMerge/>
            <w:vAlign w:val="center"/>
          </w:tcPr>
          <w:p/>
        </w:tc>
        <w:tc>
          <w:tcPr>
            <w:tcW w:type="dxa" w:w="5329"/>
            <w:vAlign w:val="center"/>
          </w:tcPr>
          <w:p>
            <w:r>
              <w:rPr>
                <w:sz w:val="16"/>
              </w:rPr>
              <w:t>Uygulama alanına ve acil sağlık hizmetlerine yönelik teorik bilgi düzeyi</w:t>
            </w:r>
          </w:p>
        </w:tc>
        <w:tc>
          <w:tcPr>
            <w:tcW w:type="dxa" w:w="1134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304"/>
            <w:vAlign w:val="center"/>
          </w:tcPr>
          <w:p/>
        </w:tc>
      </w:tr>
      <w:tr>
        <w:tc>
          <w:tcPr>
            <w:tcW w:type="dxa" w:w="2085"/>
            <w:vMerge/>
            <w:vAlign w:val="center"/>
          </w:tcPr>
          <w:p/>
        </w:tc>
        <w:tc>
          <w:tcPr>
            <w:tcW w:type="dxa" w:w="5329"/>
            <w:vAlign w:val="center"/>
          </w:tcPr>
          <w:p>
            <w:r>
              <w:rPr>
                <w:sz w:val="16"/>
              </w:rPr>
              <w:t>Mesleki uygulama alanına hâkimiyet (işleyiş, malzeme ve ilaçların yeri vb.)</w:t>
            </w:r>
          </w:p>
        </w:tc>
        <w:tc>
          <w:tcPr>
            <w:tcW w:type="dxa" w:w="1134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304"/>
            <w:vAlign w:val="center"/>
          </w:tcPr>
          <w:p/>
        </w:tc>
      </w:tr>
      <w:tr>
        <w:tc>
          <w:tcPr>
            <w:tcW w:type="dxa" w:w="2085"/>
            <w:vMerge/>
            <w:vAlign w:val="center"/>
          </w:tcPr>
          <w:p/>
        </w:tc>
        <w:tc>
          <w:tcPr>
            <w:tcW w:type="dxa" w:w="5329"/>
            <w:vAlign w:val="center"/>
          </w:tcPr>
          <w:p>
            <w:r>
              <w:rPr>
                <w:sz w:val="16"/>
              </w:rPr>
              <w:t>Tanıya götürücü bulguları alma (tansiyon, ateş, nabız, SpO2, kan şekeri vb.)</w:t>
            </w:r>
          </w:p>
        </w:tc>
        <w:tc>
          <w:tcPr>
            <w:tcW w:type="dxa" w:w="1134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304"/>
            <w:vAlign w:val="center"/>
          </w:tcPr>
          <w:p/>
        </w:tc>
      </w:tr>
      <w:tr>
        <w:tc>
          <w:tcPr>
            <w:tcW w:type="dxa" w:w="2085"/>
            <w:vMerge/>
            <w:vAlign w:val="center"/>
          </w:tcPr>
          <w:p/>
        </w:tc>
        <w:tc>
          <w:tcPr>
            <w:tcW w:type="dxa" w:w="5329"/>
            <w:vAlign w:val="center"/>
          </w:tcPr>
          <w:p>
            <w:r>
              <w:rPr>
                <w:sz w:val="16"/>
              </w:rPr>
              <w:t>Uygulama alanına ve acil sağlık hizmetlerine yönelik beceriler (damar yolu, enjeksiyon, EKG vb.)</w:t>
            </w:r>
          </w:p>
        </w:tc>
        <w:tc>
          <w:tcPr>
            <w:tcW w:type="dxa" w:w="1134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304"/>
            <w:vAlign w:val="center"/>
          </w:tcPr>
          <w:p/>
        </w:tc>
      </w:tr>
      <w:tr>
        <w:tc>
          <w:tcPr>
            <w:tcW w:type="dxa" w:w="2085"/>
            <w:vMerge/>
            <w:vAlign w:val="center"/>
          </w:tcPr>
          <w:p/>
        </w:tc>
        <w:tc>
          <w:tcPr>
            <w:tcW w:type="dxa" w:w="5329"/>
            <w:vAlign w:val="center"/>
          </w:tcPr>
          <w:p>
            <w:r>
              <w:rPr>
                <w:sz w:val="16"/>
              </w:rPr>
              <w:t>Hasta ile ilgili kayıt usullerini bilme ve kayıt sistemini kullanabilme</w:t>
            </w:r>
          </w:p>
        </w:tc>
        <w:tc>
          <w:tcPr>
            <w:tcW w:type="dxa" w:w="1134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304"/>
            <w:vAlign w:val="center"/>
          </w:tcPr>
          <w:p/>
        </w:tc>
      </w:tr>
      <w:tr>
        <w:tc>
          <w:tcPr>
            <w:tcW w:type="dxa" w:w="2085"/>
            <w:vMerge/>
            <w:vAlign w:val="center"/>
          </w:tcPr>
          <w:p/>
        </w:tc>
        <w:tc>
          <w:tcPr>
            <w:tcW w:type="dxa" w:w="5329"/>
            <w:vAlign w:val="center"/>
          </w:tcPr>
          <w:p>
            <w:r>
              <w:rPr>
                <w:sz w:val="16"/>
              </w:rPr>
              <w:t>Kişisel koruyucu ekipman kullanımı ve hijyen kurallarına uyma</w:t>
            </w:r>
          </w:p>
        </w:tc>
        <w:tc>
          <w:tcPr>
            <w:tcW w:type="dxa" w:w="1134"/>
            <w:vAlign w:val="center"/>
          </w:tcPr>
          <w:p/>
        </w:tc>
        <w:tc>
          <w:tcPr>
            <w:tcW w:type="dxa" w:w="1304"/>
            <w:vAlign w:val="center"/>
          </w:tcPr>
          <w:p/>
        </w:tc>
        <w:tc>
          <w:tcPr>
            <w:tcW w:type="dxa" w:w="1304"/>
            <w:vAlign w:val="center"/>
          </w:tcPr>
          <w:p/>
        </w:tc>
      </w:tr>
      <w:tr>
        <w:tc>
          <w:tcPr>
            <w:tcW w:type="dxa" w:w="5329"/>
            <w:gridSpan w:val="2"/>
          </w:tcPr>
          <w:p>
            <w:r>
              <w:rPr>
                <w:b/>
              </w:rPr>
              <w:t>TOPLAM</w:t>
            </w:r>
          </w:p>
        </w:tc>
        <w:tc>
          <w:tcPr>
            <w:tcW w:type="dxa" w:w="1134"/>
          </w:tcPr>
          <w:p/>
        </w:tc>
        <w:tc>
          <w:tcPr>
            <w:tcW w:type="dxa" w:w="1304"/>
          </w:tcPr>
          <w:p/>
        </w:tc>
        <w:tc>
          <w:tcPr>
            <w:tcW w:type="dxa" w:w="1304"/>
          </w:tcPr>
          <w:p/>
        </w:tc>
      </w:tr>
      <w:tr>
        <w:tc>
          <w:tcPr>
            <w:tcW w:type="dxa" w:w="5329"/>
            <w:gridSpan w:val="2"/>
          </w:tcPr>
          <w:p>
            <w:r/>
          </w:p>
        </w:tc>
        <w:tc>
          <w:tcPr>
            <w:tcW w:type="dxa" w:w="1304"/>
            <w:gridSpan w:val="3"/>
          </w:tcPr>
          <w:p>
            <w:pPr>
              <w:jc w:val="center"/>
            </w:pPr>
            <w:r>
              <w:rPr>
                <w:b/>
              </w:rPr>
              <w:t>İMZA</w:t>
            </w:r>
          </w:p>
        </w:tc>
      </w:tr>
    </w:tbl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